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D0FF" w14:textId="77777777" w:rsidR="00305716" w:rsidRPr="00305716" w:rsidRDefault="00305716" w:rsidP="00305716">
      <w:pPr>
        <w:rPr>
          <w:b/>
          <w:bCs/>
        </w:rPr>
      </w:pPr>
      <w:r w:rsidRPr="00305716">
        <w:rPr>
          <w:b/>
          <w:bCs/>
        </w:rPr>
        <w:t>Fleet Safe Driving Score Engine</w:t>
      </w:r>
    </w:p>
    <w:p w14:paraId="6DBCAD49" w14:textId="77777777" w:rsidR="00305716" w:rsidRPr="00305716" w:rsidRDefault="00305716" w:rsidP="00305716">
      <w:r w:rsidRPr="00305716">
        <w:t>Develop a Fleet Safe Driving Score [0–100] per trip/driver/vehicle system for Fleet Manager and OEM Analytics. The score aggregates driver behavior (attention, drowsiness from driver-facing video) and vehicle events (harsh braking, lane departure, speeding from telemetry simulator). The core output is a fleet-level dashboard: driver ranking, team-wide behavior analysis, and post-trip reports.</w:t>
      </w:r>
    </w:p>
    <w:p w14:paraId="7A50C3E0" w14:textId="77777777" w:rsidR="00305716" w:rsidRPr="00305716" w:rsidRDefault="00305716" w:rsidP="00305716">
      <w:r w:rsidRPr="00305716">
        <w:t>• Driver-facing video: attention + drowsiness signals (optional input).</w:t>
      </w:r>
    </w:p>
    <w:p w14:paraId="07775A0C" w14:textId="77777777" w:rsidR="00305716" w:rsidRPr="00305716" w:rsidRDefault="00305716" w:rsidP="00305716">
      <w:r w:rsidRPr="00305716">
        <w:t>• Road-facing video: lane marking, lead vehicle.</w:t>
      </w:r>
    </w:p>
    <w:p w14:paraId="08C6209B" w14:textId="77777777" w:rsidR="00305716" w:rsidRPr="00305716" w:rsidRDefault="00305716" w:rsidP="00305716">
      <w:r w:rsidRPr="00305716">
        <w:t>• Telemetry simulator: steering, brake, throttle, speed, lane_offset.</w:t>
      </w:r>
    </w:p>
    <w:p w14:paraId="33DD8E29" w14:textId="77777777" w:rsidR="00305716" w:rsidRPr="00305716" w:rsidRDefault="00305716" w:rsidP="00305716">
      <w:pPr>
        <w:rPr>
          <w:b/>
          <w:bCs/>
        </w:rPr>
      </w:pPr>
      <w:r w:rsidRPr="00305716">
        <w:rPr>
          <w:b/>
          <w:bCs/>
        </w:rPr>
        <w:t>Output Requests:</w:t>
      </w:r>
    </w:p>
    <w:p w14:paraId="55A3890B" w14:textId="77777777" w:rsidR="00305716" w:rsidRPr="00305716" w:rsidRDefault="00305716" w:rsidP="00305716">
      <w:r w:rsidRPr="00305716">
        <w:t>• Fleet Dashboard: Driver ranking by Safe Driving Score — sortable, filterable by day/week/month.</w:t>
      </w:r>
    </w:p>
    <w:p w14:paraId="7DCD5624" w14:textId="77777777" w:rsidR="00305716" w:rsidRPr="00305716" w:rsidRDefault="00305716" w:rsidP="00305716">
      <w:r w:rsidRPr="00305716">
        <w:t>• Per-trip Score Report: Total score + breakdown for each behavior, exportable (PDF/JSON).</w:t>
      </w:r>
    </w:p>
    <w:p w14:paraId="496E998A" w14:textId="77777777" w:rsidR="00305716" w:rsidRPr="00305716" w:rsidRDefault="00305716" w:rsidP="00305716">
      <w:r w:rsidRPr="00305716">
        <w:t>• Score Timeline Chart: Good/bad segments of the trip, map to GPS trace if available.</w:t>
      </w:r>
    </w:p>
    <w:p w14:paraId="330523B7" w14:textId="77777777" w:rsidR="00305716" w:rsidRPr="00305716" w:rsidRDefault="00305716" w:rsidP="00305716">
      <w:r w:rsidRPr="00305716">
        <w:t>• Top 3 most dangerous behaviors of the fleet during the period, with timestamp evidence.</w:t>
      </w:r>
    </w:p>
    <w:p w14:paraId="6738027D" w14:textId="77777777" w:rsidR="00305716" w:rsidRPr="00305716" w:rsidRDefault="00305716" w:rsidP="00305716">
      <w:r w:rsidRPr="00305716">
        <w:t>• REST API endpoint: Returns score + breakdown by vehicle_id / trip_id.</w:t>
      </w:r>
    </w:p>
    <w:p w14:paraId="2C9586DE" w14:textId="77777777" w:rsidR="00305716" w:rsidRDefault="00305716"/>
    <w:sectPr w:rsidR="00305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16"/>
    <w:rsid w:val="00305716"/>
    <w:rsid w:val="005A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9916"/>
  <w15:chartTrackingRefBased/>
  <w15:docId w15:val="{816C554C-65EB-401A-86BF-2554AE7E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5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7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7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7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7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7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7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7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7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7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7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7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7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7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7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7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7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7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7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7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2026-06-30T03:56:00Z</dcterms:created>
  <dcterms:modified xsi:type="dcterms:W3CDTF">2026-06-30T03:56:00Z</dcterms:modified>
</cp:coreProperties>
</file>